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EB" w:rsidRDefault="00BE12EB" w:rsidP="00BE12EB">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SEMANA SANTA EL TRIUNFO DE LA VIDA</w:t>
      </w:r>
    </w:p>
    <w:p w:rsidR="00B62C5A" w:rsidRDefault="00B62C5A" w:rsidP="00BE12EB">
      <w:pPr>
        <w:pStyle w:val="NormalWeb"/>
        <w:shd w:val="clear" w:color="auto" w:fill="FFFFFF"/>
        <w:spacing w:before="0" w:beforeAutospacing="0" w:after="0" w:afterAutospacing="0"/>
        <w:jc w:val="center"/>
        <w:rPr>
          <w:rFonts w:asciiTheme="minorHAnsi" w:hAnsiTheme="minorHAnsi"/>
          <w:b/>
          <w:bCs/>
          <w:color w:val="000000"/>
          <w:sz w:val="28"/>
          <w:szCs w:val="28"/>
        </w:rPr>
      </w:pPr>
    </w:p>
    <w:p w:rsidR="00C75906" w:rsidRDefault="00C75906" w:rsidP="00C75906">
      <w:pPr>
        <w:jc w:val="center"/>
        <w:rPr>
          <w:b/>
          <w:sz w:val="28"/>
          <w:szCs w:val="28"/>
        </w:rPr>
      </w:pPr>
      <w:r>
        <w:rPr>
          <w:b/>
          <w:sz w:val="28"/>
          <w:szCs w:val="28"/>
        </w:rPr>
        <w:t>17 de abril del 2017</w:t>
      </w:r>
    </w:p>
    <w:p w:rsidR="00C75906" w:rsidRDefault="00C75906" w:rsidP="00C75906">
      <w:pPr>
        <w:jc w:val="center"/>
        <w:rPr>
          <w:b/>
          <w:sz w:val="28"/>
          <w:szCs w:val="28"/>
        </w:rPr>
      </w:pPr>
      <w:r>
        <w:rPr>
          <w:b/>
          <w:sz w:val="28"/>
          <w:szCs w:val="28"/>
        </w:rPr>
        <w:t>Lunes, Octava</w:t>
      </w:r>
      <w:r>
        <w:rPr>
          <w:b/>
          <w:sz w:val="28"/>
          <w:szCs w:val="28"/>
        </w:rPr>
        <w:t xml:space="preserve"> de Pascua</w:t>
      </w:r>
    </w:p>
    <w:p w:rsidR="00C75906" w:rsidRDefault="00C75906" w:rsidP="00C75906">
      <w:pPr>
        <w:jc w:val="center"/>
        <w:rPr>
          <w:b/>
          <w:sz w:val="28"/>
          <w:szCs w:val="28"/>
        </w:rPr>
      </w:pPr>
      <w:r>
        <w:rPr>
          <w:b/>
          <w:sz w:val="28"/>
          <w:szCs w:val="28"/>
        </w:rPr>
        <w:t>El Mesías anunciado por las Escrituras</w:t>
      </w:r>
    </w:p>
    <w:p w:rsidR="00C75906" w:rsidRDefault="00C75906" w:rsidP="00C75906">
      <w:pPr>
        <w:jc w:val="both"/>
        <w:rPr>
          <w:sz w:val="28"/>
          <w:szCs w:val="28"/>
        </w:rPr>
      </w:pPr>
      <w:r>
        <w:rPr>
          <w:sz w:val="28"/>
          <w:szCs w:val="28"/>
        </w:rPr>
        <w:t>El día siguiente a la celebración de la Pascua se corre el peligro de dejar enfriar el corazón y dejar atrás el entusiasmo del triunfo de Cristo. No podemos olvidar que es nuestro turno ahora de ser testigos de la Resurrección. Al igual que Pedro, es nuestro tiempo ahora, hemos de levantar nuestra voz y volcar nuestra mirada, mente y corazón sobre las Escrituras, tanto para alimentar nuestra esperanza como para predicar, alimentando</w:t>
      </w:r>
      <w:bookmarkStart w:id="0" w:name="_GoBack"/>
      <w:bookmarkEnd w:id="0"/>
      <w:r>
        <w:rPr>
          <w:sz w:val="28"/>
          <w:szCs w:val="28"/>
        </w:rPr>
        <w:t xml:space="preserve"> la fe de los otros y entusiasmando a nuevos discípulos. </w:t>
      </w:r>
    </w:p>
    <w:p w:rsidR="00C75906" w:rsidRDefault="00C75906" w:rsidP="00C75906">
      <w:pPr>
        <w:jc w:val="both"/>
        <w:rPr>
          <w:sz w:val="28"/>
          <w:szCs w:val="28"/>
        </w:rPr>
      </w:pPr>
      <w:r>
        <w:rPr>
          <w:sz w:val="28"/>
          <w:szCs w:val="28"/>
        </w:rPr>
        <w:t xml:space="preserve">En el pasaje de los hechos de los apóstoles que leemos hoy el príncipe de los apóstoles retoma las profecías sobre el Mesías, las decodifica para que todos sus auditores comprendan el evento del cual Él y los elegidos por Jesucristo han sido testigos. Dios había prometido por boca de sus profetas dar su Espíritu a todos. Y esto es lo que ocurre ese día (de </w:t>
      </w:r>
      <w:r>
        <w:rPr>
          <w:sz w:val="28"/>
          <w:szCs w:val="28"/>
        </w:rPr>
        <w:t>Pentecostés) ante</w:t>
      </w:r>
      <w:r>
        <w:rPr>
          <w:sz w:val="28"/>
          <w:szCs w:val="28"/>
        </w:rPr>
        <w:t xml:space="preserve"> los ojos de los judíos del mundo entero, presentes en Jerusalén.</w:t>
      </w:r>
    </w:p>
    <w:p w:rsidR="00C75906" w:rsidRDefault="00C75906" w:rsidP="00C75906">
      <w:pPr>
        <w:jc w:val="both"/>
        <w:rPr>
          <w:sz w:val="28"/>
          <w:szCs w:val="28"/>
        </w:rPr>
      </w:pPr>
      <w:r>
        <w:rPr>
          <w:sz w:val="28"/>
          <w:szCs w:val="28"/>
        </w:rPr>
        <w:t>Allí donde los hombres han puesto muerte Dios pone vida. La resurrección de Jesús es la prueba. Esta es la Buena Noticia proclamada por Pedro y los apóstoles. Las palabras de los salmos 16 y 110 confirman su testimonio. Jesús crucificado y resucitado es el Mesías prometido por Dios a su pueblo.</w:t>
      </w:r>
    </w:p>
    <w:p w:rsidR="00D1299E" w:rsidRDefault="00D1299E" w:rsidP="00C75906">
      <w:pPr>
        <w:jc w:val="center"/>
      </w:pPr>
    </w:p>
    <w:sectPr w:rsidR="00D12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B"/>
    <w:rsid w:val="00074636"/>
    <w:rsid w:val="000F2A03"/>
    <w:rsid w:val="002D53D2"/>
    <w:rsid w:val="00325983"/>
    <w:rsid w:val="003D524A"/>
    <w:rsid w:val="00494442"/>
    <w:rsid w:val="005153BF"/>
    <w:rsid w:val="005A7D8D"/>
    <w:rsid w:val="00792307"/>
    <w:rsid w:val="008B70B0"/>
    <w:rsid w:val="008E4D86"/>
    <w:rsid w:val="00903AE0"/>
    <w:rsid w:val="00A1733C"/>
    <w:rsid w:val="00A87866"/>
    <w:rsid w:val="00AF5487"/>
    <w:rsid w:val="00B62C5A"/>
    <w:rsid w:val="00BE12EB"/>
    <w:rsid w:val="00C2524B"/>
    <w:rsid w:val="00C75906"/>
    <w:rsid w:val="00C7679A"/>
    <w:rsid w:val="00D1299E"/>
    <w:rsid w:val="00D179F6"/>
    <w:rsid w:val="00D70A90"/>
    <w:rsid w:val="00F72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60BC"/>
  <w15:chartTrackingRefBased/>
  <w15:docId w15:val="{AF7F7E27-7524-4784-9204-AD437A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E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12EB"/>
  </w:style>
  <w:style w:type="paragraph" w:customStyle="1" w:styleId="separator">
    <w:name w:val="separator"/>
    <w:basedOn w:val="Normal"/>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2017-04-11T15:50:00Z</dcterms:created>
  <dcterms:modified xsi:type="dcterms:W3CDTF">2017-04-11T15:50:00Z</dcterms:modified>
</cp:coreProperties>
</file>